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EDFF"/>
        <w:tblLook w:val="04A0" w:firstRow="1" w:lastRow="0" w:firstColumn="1" w:lastColumn="0" w:noHBand="0" w:noVBand="1"/>
      </w:tblPr>
      <w:tblGrid>
        <w:gridCol w:w="9350"/>
      </w:tblGrid>
      <w:tr w:rsidR="00887C9C" w14:paraId="311EAA25" w14:textId="77777777" w:rsidTr="00E622E0">
        <w:tc>
          <w:tcPr>
            <w:tcW w:w="9350" w:type="dxa"/>
            <w:shd w:val="clear" w:color="auto" w:fill="C8EDFF"/>
          </w:tcPr>
          <w:p w14:paraId="7946EDD3" w14:textId="77777777" w:rsidR="00887C9C" w:rsidRPr="00A207AE" w:rsidRDefault="00887C9C" w:rsidP="00887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10500"/>
                <w:sz w:val="24"/>
                <w:szCs w:val="24"/>
              </w:rPr>
            </w:pPr>
          </w:p>
        </w:tc>
      </w:tr>
      <w:tr w:rsidR="00887C9C" w14:paraId="33BEE4D5" w14:textId="77777777" w:rsidTr="00E622E0">
        <w:tc>
          <w:tcPr>
            <w:tcW w:w="9350" w:type="dxa"/>
            <w:shd w:val="clear" w:color="auto" w:fill="C8EDFF"/>
          </w:tcPr>
          <w:p w14:paraId="007215E7" w14:textId="77777777" w:rsidR="00887C9C" w:rsidRDefault="00887C9C" w:rsidP="00887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10500"/>
                <w:sz w:val="24"/>
                <w:szCs w:val="24"/>
              </w:rPr>
            </w:pPr>
            <w:r w:rsidRPr="00A207AE">
              <w:rPr>
                <w:rFonts w:ascii="Arial" w:hAnsi="Arial" w:cs="Arial"/>
                <w:b/>
                <w:bCs/>
                <w:color w:val="310500"/>
                <w:sz w:val="24"/>
                <w:szCs w:val="24"/>
              </w:rPr>
              <w:t>Preamble</w:t>
            </w:r>
          </w:p>
        </w:tc>
      </w:tr>
    </w:tbl>
    <w:p w14:paraId="3D5D95C6" w14:textId="77777777" w:rsidR="00A207AE" w:rsidRPr="00A207AE" w:rsidRDefault="00A207AE" w:rsidP="00887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10500"/>
          <w:sz w:val="24"/>
          <w:szCs w:val="24"/>
        </w:rPr>
      </w:pPr>
    </w:p>
    <w:p w14:paraId="4A479C77" w14:textId="6799AAB1" w:rsidR="008F2AC7" w:rsidRPr="00A207AE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 xml:space="preserve">The purpose of this club is to provide a Tournament </w:t>
      </w:r>
      <w:r w:rsidR="00AA0FD5" w:rsidRPr="00A207AE">
        <w:rPr>
          <w:rFonts w:ascii="Arial" w:hAnsi="Arial" w:cs="Arial"/>
          <w:sz w:val="20"/>
          <w:szCs w:val="20"/>
        </w:rPr>
        <w:t>P</w:t>
      </w:r>
      <w:r w:rsidRPr="00A207AE">
        <w:rPr>
          <w:rFonts w:ascii="Arial" w:hAnsi="Arial" w:cs="Arial"/>
          <w:sz w:val="20"/>
          <w:szCs w:val="20"/>
        </w:rPr>
        <w:t>rogram, provide social and golfing contact among its members and with other clubs, and provide</w:t>
      </w:r>
      <w:r w:rsidR="00A207AE" w:rsidRPr="00A207AE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 xml:space="preserve">handicaps to members to implement tournaments. The Association shall be a member of Colorado Golf Association </w:t>
      </w:r>
      <w:proofErr w:type="gramStart"/>
      <w:r w:rsidRPr="00A207AE">
        <w:rPr>
          <w:rFonts w:ascii="Arial" w:hAnsi="Arial" w:cs="Arial"/>
          <w:sz w:val="20"/>
          <w:szCs w:val="20"/>
        </w:rPr>
        <w:t>and also</w:t>
      </w:r>
      <w:proofErr w:type="gramEnd"/>
      <w:r w:rsidRPr="00A207AE">
        <w:rPr>
          <w:rFonts w:ascii="Arial" w:hAnsi="Arial" w:cs="Arial"/>
          <w:sz w:val="20"/>
          <w:szCs w:val="20"/>
        </w:rPr>
        <w:t xml:space="preserve"> shall be a nonprofit</w:t>
      </w:r>
    </w:p>
    <w:p w14:paraId="384A66FC" w14:textId="77777777" w:rsidR="008F2AC7" w:rsidRPr="00887C9C" w:rsidRDefault="008F2AC7" w:rsidP="00887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>organization.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EDFF"/>
        <w:tblLook w:val="04A0" w:firstRow="1" w:lastRow="0" w:firstColumn="1" w:lastColumn="0" w:noHBand="0" w:noVBand="1"/>
      </w:tblPr>
      <w:tblGrid>
        <w:gridCol w:w="9350"/>
      </w:tblGrid>
      <w:tr w:rsidR="00887C9C" w14:paraId="379C1C9F" w14:textId="77777777" w:rsidTr="00E622E0">
        <w:tc>
          <w:tcPr>
            <w:tcW w:w="9350" w:type="dxa"/>
            <w:shd w:val="clear" w:color="auto" w:fill="C8EDFF"/>
          </w:tcPr>
          <w:p w14:paraId="195D9EA7" w14:textId="77777777" w:rsidR="00887C9C" w:rsidRPr="00A207AE" w:rsidRDefault="00887C9C" w:rsidP="009E2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10500"/>
                <w:sz w:val="24"/>
                <w:szCs w:val="24"/>
              </w:rPr>
            </w:pPr>
          </w:p>
        </w:tc>
      </w:tr>
      <w:tr w:rsidR="00887C9C" w14:paraId="38D2AA10" w14:textId="77777777" w:rsidTr="00E622E0">
        <w:tc>
          <w:tcPr>
            <w:tcW w:w="9350" w:type="dxa"/>
            <w:shd w:val="clear" w:color="auto" w:fill="C8EDFF"/>
          </w:tcPr>
          <w:p w14:paraId="7B02E330" w14:textId="77777777" w:rsidR="00887C9C" w:rsidRDefault="00887C9C" w:rsidP="009E2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10500"/>
                <w:sz w:val="24"/>
                <w:szCs w:val="24"/>
              </w:rPr>
            </w:pPr>
            <w:r w:rsidRPr="00A207AE">
              <w:rPr>
                <w:rFonts w:ascii="Arial" w:hAnsi="Arial" w:cs="Arial"/>
                <w:b/>
                <w:bCs/>
                <w:sz w:val="24"/>
                <w:szCs w:val="24"/>
              </w:rPr>
              <w:t>Article I</w:t>
            </w:r>
          </w:p>
        </w:tc>
      </w:tr>
    </w:tbl>
    <w:p w14:paraId="04D30AF2" w14:textId="77777777" w:rsidR="00A207AE" w:rsidRPr="00A207AE" w:rsidRDefault="00A207AE" w:rsidP="00887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57A54E" w14:textId="77777777" w:rsidR="008F2AC7" w:rsidRPr="00A207AE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>The name of the club shall be Meadows Women’s Golf Association 18 Hole Group.</w:t>
      </w:r>
    </w:p>
    <w:p w14:paraId="506D6E70" w14:textId="77777777" w:rsidR="008F2AC7" w:rsidRDefault="008F2AC7" w:rsidP="00887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EDFF"/>
        <w:tblLook w:val="04A0" w:firstRow="1" w:lastRow="0" w:firstColumn="1" w:lastColumn="0" w:noHBand="0" w:noVBand="1"/>
      </w:tblPr>
      <w:tblGrid>
        <w:gridCol w:w="9350"/>
      </w:tblGrid>
      <w:tr w:rsidR="00887C9C" w14:paraId="5C8B2ACB" w14:textId="77777777" w:rsidTr="00E622E0">
        <w:tc>
          <w:tcPr>
            <w:tcW w:w="9350" w:type="dxa"/>
            <w:shd w:val="clear" w:color="auto" w:fill="C8EDFF"/>
          </w:tcPr>
          <w:p w14:paraId="11329502" w14:textId="77777777" w:rsidR="00887C9C" w:rsidRPr="00A207AE" w:rsidRDefault="00887C9C" w:rsidP="009E2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10500"/>
                <w:sz w:val="24"/>
                <w:szCs w:val="24"/>
              </w:rPr>
            </w:pPr>
          </w:p>
        </w:tc>
      </w:tr>
      <w:tr w:rsidR="00887C9C" w14:paraId="2395F4B5" w14:textId="77777777" w:rsidTr="00E622E0">
        <w:tc>
          <w:tcPr>
            <w:tcW w:w="9350" w:type="dxa"/>
            <w:shd w:val="clear" w:color="auto" w:fill="C8EDFF"/>
          </w:tcPr>
          <w:p w14:paraId="61F58902" w14:textId="77777777" w:rsidR="00887C9C" w:rsidRDefault="00887C9C" w:rsidP="009E2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10500"/>
                <w:sz w:val="24"/>
                <w:szCs w:val="24"/>
              </w:rPr>
            </w:pPr>
            <w:r w:rsidRPr="00A207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Article II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A207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Membership</w:t>
            </w:r>
          </w:p>
        </w:tc>
      </w:tr>
    </w:tbl>
    <w:p w14:paraId="4AD99B92" w14:textId="77777777" w:rsidR="00A207AE" w:rsidRPr="00A207AE" w:rsidRDefault="00A207AE" w:rsidP="00887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320563" w14:textId="77777777" w:rsidR="008F2AC7" w:rsidRPr="00A207AE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b/>
          <w:bCs/>
          <w:sz w:val="20"/>
          <w:szCs w:val="20"/>
        </w:rPr>
        <w:t xml:space="preserve">Section 1. </w:t>
      </w:r>
      <w:r w:rsidRPr="00A207AE">
        <w:rPr>
          <w:rFonts w:ascii="Arial" w:hAnsi="Arial" w:cs="Arial"/>
          <w:sz w:val="20"/>
          <w:szCs w:val="20"/>
        </w:rPr>
        <w:t>Members shall be limited to 100 members.</w:t>
      </w:r>
    </w:p>
    <w:p w14:paraId="2F05562C" w14:textId="77777777" w:rsidR="008F2AC7" w:rsidRPr="00A207AE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b/>
          <w:bCs/>
          <w:sz w:val="20"/>
          <w:szCs w:val="20"/>
        </w:rPr>
        <w:t xml:space="preserve">Section 2. </w:t>
      </w:r>
      <w:r w:rsidRPr="00A207AE">
        <w:rPr>
          <w:rFonts w:ascii="Arial" w:hAnsi="Arial" w:cs="Arial"/>
          <w:sz w:val="20"/>
          <w:szCs w:val="20"/>
        </w:rPr>
        <w:t>Written application for membership shall be made to the Membership Chairman. Membership shall be subject to approval by the Board of</w:t>
      </w:r>
      <w:r w:rsidR="00A207AE" w:rsidRPr="00A207AE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>Directors upon meeting Qualifications as noted in Article II, Section 3.</w:t>
      </w:r>
    </w:p>
    <w:p w14:paraId="7AC79A17" w14:textId="77777777" w:rsidR="008F2AC7" w:rsidRPr="00A207AE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b/>
          <w:bCs/>
          <w:sz w:val="20"/>
          <w:szCs w:val="20"/>
        </w:rPr>
        <w:t xml:space="preserve">Section 3. </w:t>
      </w:r>
      <w:r w:rsidRPr="00A207AE">
        <w:rPr>
          <w:rFonts w:ascii="Arial" w:hAnsi="Arial" w:cs="Arial"/>
          <w:sz w:val="20"/>
          <w:szCs w:val="20"/>
        </w:rPr>
        <w:t>Qualifications:</w:t>
      </w:r>
    </w:p>
    <w:p w14:paraId="566F68D4" w14:textId="77777777" w:rsidR="008F2AC7" w:rsidRPr="00A207AE" w:rsidRDefault="008F2AC7" w:rsidP="00A207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 xml:space="preserve">Must be female and 18 years of age or older. Associate status will be offered to a Junior Division of </w:t>
      </w:r>
      <w:proofErr w:type="gramStart"/>
      <w:r w:rsidRPr="00A207AE">
        <w:rPr>
          <w:rFonts w:ascii="Arial" w:hAnsi="Arial" w:cs="Arial"/>
          <w:sz w:val="20"/>
          <w:szCs w:val="20"/>
        </w:rPr>
        <w:t>14</w:t>
      </w:r>
      <w:r w:rsidR="00A207AE" w:rsidRPr="00A207AE">
        <w:rPr>
          <w:rFonts w:ascii="Arial" w:hAnsi="Arial" w:cs="Arial"/>
          <w:sz w:val="20"/>
          <w:szCs w:val="20"/>
        </w:rPr>
        <w:t>-</w:t>
      </w:r>
      <w:r w:rsidRPr="00A207AE">
        <w:rPr>
          <w:rFonts w:ascii="Arial" w:hAnsi="Arial" w:cs="Arial"/>
          <w:sz w:val="20"/>
          <w:szCs w:val="20"/>
        </w:rPr>
        <w:t>18 year old</w:t>
      </w:r>
      <w:proofErr w:type="gramEnd"/>
      <w:r w:rsidRPr="00A207AE">
        <w:rPr>
          <w:rFonts w:ascii="Arial" w:hAnsi="Arial" w:cs="Arial"/>
          <w:sz w:val="20"/>
          <w:szCs w:val="20"/>
        </w:rPr>
        <w:t xml:space="preserve"> girls. These girls can</w:t>
      </w:r>
      <w:r w:rsidR="00A207AE" w:rsidRPr="00A207AE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>play at end of field but will not be eligible for prizes.</w:t>
      </w:r>
    </w:p>
    <w:p w14:paraId="0B156C41" w14:textId="77777777" w:rsidR="008F2AC7" w:rsidRPr="00A207AE" w:rsidRDefault="008F2AC7" w:rsidP="00A207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>Must submit an official USGA Handicap Index or 5 attested score cards reflecting a Handicap Index of 40.4 or better at time of application.</w:t>
      </w:r>
    </w:p>
    <w:p w14:paraId="4FE6A7EB" w14:textId="77777777" w:rsidR="008F2AC7" w:rsidRPr="00A207AE" w:rsidRDefault="008F2AC7" w:rsidP="00A207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>All new members of MWGA must maintain a Handicap Index of 40.4 or better to be eligible for membership the following year. Those</w:t>
      </w:r>
      <w:r w:rsidR="00A207AE" w:rsidRPr="00A207AE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>members who have had 50% participation in play days from the prior season are not subject to the Handicap Index of 40.4 or better</w:t>
      </w:r>
      <w:r w:rsidR="00A207AE" w:rsidRPr="00A207AE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>guidelines and will remain a member in good standing.</w:t>
      </w:r>
    </w:p>
    <w:p w14:paraId="5EC4C5F3" w14:textId="77777777" w:rsidR="008F2AC7" w:rsidRPr="00A207AE" w:rsidRDefault="008F2AC7" w:rsidP="00A207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>Dues for the Association must be paid before a member is eligible to play.</w:t>
      </w:r>
    </w:p>
    <w:p w14:paraId="3DEAE47A" w14:textId="77777777" w:rsidR="008F2AC7" w:rsidRPr="00A207AE" w:rsidRDefault="008F2AC7" w:rsidP="00A207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>A member must have 50% participation in the MWGA play days to remain in good standing and to be eligible for end of season awards.</w:t>
      </w:r>
      <w:r w:rsidR="00A207AE" w:rsidRPr="00A207AE">
        <w:rPr>
          <w:rFonts w:ascii="Arial" w:hAnsi="Arial" w:cs="Arial"/>
          <w:sz w:val="20"/>
          <w:szCs w:val="20"/>
        </w:rPr>
        <w:t xml:space="preserve">  </w:t>
      </w:r>
      <w:r w:rsidRPr="00A207AE">
        <w:rPr>
          <w:rFonts w:ascii="Arial" w:hAnsi="Arial" w:cs="Arial"/>
          <w:sz w:val="20"/>
          <w:szCs w:val="20"/>
        </w:rPr>
        <w:t>Orientation attendance counts as a play day. Lack of participation is grounds for dismissal from the Association and loss of membership.</w:t>
      </w:r>
      <w:r w:rsidR="00A207AE" w:rsidRPr="00A207AE">
        <w:rPr>
          <w:rFonts w:ascii="Arial" w:hAnsi="Arial" w:cs="Arial"/>
          <w:sz w:val="20"/>
          <w:szCs w:val="20"/>
        </w:rPr>
        <w:t xml:space="preserve">  </w:t>
      </w:r>
      <w:r w:rsidRPr="00A207AE">
        <w:rPr>
          <w:rFonts w:ascii="Arial" w:hAnsi="Arial" w:cs="Arial"/>
          <w:sz w:val="20"/>
          <w:szCs w:val="20"/>
        </w:rPr>
        <w:t>Extenuating circumstances presented to the Board in writing shall be considered before final action is taken. Non-renewal of membershi</w:t>
      </w:r>
      <w:r w:rsidR="00A207AE" w:rsidRPr="00A207AE">
        <w:rPr>
          <w:rFonts w:ascii="Arial" w:hAnsi="Arial" w:cs="Arial"/>
          <w:sz w:val="20"/>
          <w:szCs w:val="20"/>
        </w:rPr>
        <w:t xml:space="preserve">p </w:t>
      </w:r>
      <w:r w:rsidRPr="00A207AE">
        <w:rPr>
          <w:rFonts w:ascii="Arial" w:hAnsi="Arial" w:cs="Arial"/>
          <w:sz w:val="20"/>
          <w:szCs w:val="20"/>
        </w:rPr>
        <w:t>due to non-participation shall require a 2/3 vote of the Board of Directors. Each person so disqualified shall have the opportunity, if she so</w:t>
      </w:r>
      <w:r w:rsidR="00A207AE" w:rsidRPr="00A207AE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>desires, of making application for membership to MWGA as provided in the bylaws for new members.</w:t>
      </w:r>
    </w:p>
    <w:p w14:paraId="774BF70E" w14:textId="77777777" w:rsidR="008F2AC7" w:rsidRPr="00A207AE" w:rsidRDefault="008F2AC7" w:rsidP="00A207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 xml:space="preserve">The Ringer and Handicap Tournaments are open to all active members with an established handicap. To be eligible to play in </w:t>
      </w:r>
      <w:r w:rsidR="009B232A">
        <w:rPr>
          <w:rFonts w:ascii="Arial" w:hAnsi="Arial" w:cs="Arial"/>
          <w:sz w:val="20"/>
          <w:szCs w:val="20"/>
        </w:rPr>
        <w:t xml:space="preserve">the </w:t>
      </w:r>
      <w:r w:rsidRPr="00A207AE">
        <w:rPr>
          <w:rFonts w:ascii="Arial" w:hAnsi="Arial" w:cs="Arial"/>
          <w:sz w:val="20"/>
          <w:szCs w:val="20"/>
        </w:rPr>
        <w:t>Championship tournament, a member must have an established handicap and played 33% of play days (including Team Play days).</w:t>
      </w:r>
    </w:p>
    <w:p w14:paraId="3851D304" w14:textId="77777777" w:rsidR="008F2AC7" w:rsidRPr="00A207AE" w:rsidRDefault="008F2AC7" w:rsidP="00A207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>To be eligible for Team Play you must be a member in good standing.</w:t>
      </w:r>
    </w:p>
    <w:p w14:paraId="36190EE7" w14:textId="77777777" w:rsidR="008F2AC7" w:rsidRPr="00A207AE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b/>
          <w:bCs/>
          <w:sz w:val="20"/>
          <w:szCs w:val="20"/>
        </w:rPr>
        <w:t xml:space="preserve">Section 4. </w:t>
      </w:r>
      <w:r w:rsidRPr="00A207AE">
        <w:rPr>
          <w:rFonts w:ascii="Arial" w:hAnsi="Arial" w:cs="Arial"/>
          <w:sz w:val="20"/>
          <w:szCs w:val="20"/>
        </w:rPr>
        <w:t>Residents of Foothills Metropolitan Recreational and Park District will fill membership openings first, Jefferson County residents second and</w:t>
      </w:r>
      <w:r w:rsidR="00A207AE" w:rsidRPr="00A207AE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>then by non-residents. If and when membership is filled, the Membership Chairman will maintain a waiting list. Any Member who has not met the 50%</w:t>
      </w:r>
    </w:p>
    <w:p w14:paraId="7A5D9492" w14:textId="77777777" w:rsidR="008F2AC7" w:rsidRPr="00A207AE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>participation requirement shall be placed at the end of the waiting list if she reapplies.</w:t>
      </w:r>
    </w:p>
    <w:p w14:paraId="7319B161" w14:textId="77777777" w:rsidR="008F2AC7" w:rsidRPr="00A207AE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b/>
          <w:bCs/>
          <w:sz w:val="20"/>
          <w:szCs w:val="20"/>
        </w:rPr>
        <w:t xml:space="preserve">Section 5. </w:t>
      </w:r>
      <w:r w:rsidRPr="00A207AE">
        <w:rPr>
          <w:rFonts w:ascii="Arial" w:hAnsi="Arial" w:cs="Arial"/>
          <w:sz w:val="20"/>
          <w:szCs w:val="20"/>
        </w:rPr>
        <w:t>MWGA will not discriminate against any person on the basis of race, color, or religion.</w:t>
      </w:r>
    </w:p>
    <w:p w14:paraId="3BB6B852" w14:textId="77777777" w:rsidR="008F2AC7" w:rsidRPr="00A207AE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b/>
          <w:bCs/>
          <w:sz w:val="20"/>
          <w:szCs w:val="20"/>
        </w:rPr>
        <w:t xml:space="preserve">Section 6. </w:t>
      </w:r>
      <w:r w:rsidRPr="00A207AE">
        <w:rPr>
          <w:rFonts w:ascii="Arial" w:hAnsi="Arial" w:cs="Arial"/>
          <w:sz w:val="20"/>
          <w:szCs w:val="20"/>
        </w:rPr>
        <w:t>Once accepted as a member of the Association, there will be no loss of membership due to change of residency. A one year leave of</w:t>
      </w:r>
      <w:r w:rsidR="00A207AE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>absence can be granted if needed. A fee of $25.00 will retain membership space in the Association. This leave must meet Board approval and the fee</w:t>
      </w:r>
    </w:p>
    <w:p w14:paraId="6BC9F2C9" w14:textId="77777777" w:rsidR="008F2AC7" w:rsidRPr="00A207AE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>paid to hold the space.</w:t>
      </w:r>
    </w:p>
    <w:p w14:paraId="3D73F06C" w14:textId="77777777" w:rsidR="008F2AC7" w:rsidRPr="00A207AE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b/>
          <w:bCs/>
          <w:sz w:val="20"/>
          <w:szCs w:val="20"/>
        </w:rPr>
        <w:lastRenderedPageBreak/>
        <w:t xml:space="preserve">Section 7. </w:t>
      </w:r>
      <w:r w:rsidRPr="00A207AE">
        <w:rPr>
          <w:rFonts w:ascii="Arial" w:hAnsi="Arial" w:cs="Arial"/>
          <w:sz w:val="20"/>
          <w:szCs w:val="20"/>
        </w:rPr>
        <w:t>If a member has signed up for an MWGA play day or tournament, it is her responsibility to notify the Tee Time Chairman prior to the</w:t>
      </w:r>
      <w:r w:rsidR="00A207AE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>deadline if she finds it necessary to be absent. If you realize after that deadline that you cannot play, please call and cancel with the Pro Shop as soon</w:t>
      </w:r>
    </w:p>
    <w:p w14:paraId="23DB2C30" w14:textId="77777777" w:rsidR="008F2AC7" w:rsidRPr="00A207AE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 xml:space="preserve">as possible. </w:t>
      </w:r>
      <w:r w:rsidRPr="00A207AE">
        <w:rPr>
          <w:rFonts w:ascii="Arial" w:hAnsi="Arial" w:cs="Arial"/>
          <w:color w:val="000000"/>
          <w:sz w:val="20"/>
          <w:szCs w:val="20"/>
        </w:rPr>
        <w:t>Refer to the tee time procedures, standing rules and etiquette, and tournament rules.</w:t>
      </w:r>
    </w:p>
    <w:p w14:paraId="2A3AF5D2" w14:textId="77777777" w:rsidR="00A207AE" w:rsidRDefault="00A207AE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105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EDFF"/>
        <w:tblLook w:val="04A0" w:firstRow="1" w:lastRow="0" w:firstColumn="1" w:lastColumn="0" w:noHBand="0" w:noVBand="1"/>
      </w:tblPr>
      <w:tblGrid>
        <w:gridCol w:w="9350"/>
      </w:tblGrid>
      <w:tr w:rsidR="00E622E0" w14:paraId="056F4E19" w14:textId="77777777" w:rsidTr="009E27A5">
        <w:tc>
          <w:tcPr>
            <w:tcW w:w="9350" w:type="dxa"/>
            <w:shd w:val="clear" w:color="auto" w:fill="C8EDFF"/>
          </w:tcPr>
          <w:p w14:paraId="32F53E99" w14:textId="77777777" w:rsidR="00E622E0" w:rsidRPr="00A207AE" w:rsidRDefault="00E622E0" w:rsidP="009E2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10500"/>
                <w:sz w:val="24"/>
                <w:szCs w:val="24"/>
              </w:rPr>
            </w:pPr>
          </w:p>
        </w:tc>
      </w:tr>
      <w:tr w:rsidR="00E622E0" w14:paraId="066ECBB1" w14:textId="77777777" w:rsidTr="009E27A5">
        <w:tc>
          <w:tcPr>
            <w:tcW w:w="9350" w:type="dxa"/>
            <w:shd w:val="clear" w:color="auto" w:fill="C8EDFF"/>
          </w:tcPr>
          <w:p w14:paraId="1A13D8BF" w14:textId="77777777" w:rsidR="00E622E0" w:rsidRPr="00890EBF" w:rsidRDefault="00890EBF" w:rsidP="00890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07AE">
              <w:rPr>
                <w:rFonts w:ascii="Arial" w:hAnsi="Arial" w:cs="Arial"/>
                <w:b/>
                <w:bCs/>
                <w:sz w:val="24"/>
                <w:szCs w:val="24"/>
              </w:rPr>
              <w:t>Article III – Dues</w:t>
            </w:r>
          </w:p>
        </w:tc>
      </w:tr>
    </w:tbl>
    <w:p w14:paraId="6388F088" w14:textId="77777777" w:rsidR="00A207AE" w:rsidRPr="00A207AE" w:rsidRDefault="00A207AE" w:rsidP="00A207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10500"/>
          <w:sz w:val="24"/>
          <w:szCs w:val="24"/>
        </w:rPr>
      </w:pPr>
    </w:p>
    <w:p w14:paraId="17808A32" w14:textId="77777777" w:rsidR="008F2AC7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>Dues for the Association must be paid before a member is eligible to play. New members shall be assessed an additional administrative fee their first</w:t>
      </w:r>
      <w:r w:rsidR="00A207AE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>year. Associate members are not eligible for any play day or tournament prizes. Associates who wish to join the league will have to pay new member</w:t>
      </w:r>
      <w:r w:rsidR="00A207AE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>fees to become full members. The Association will be responsible to the associate member to carry her handicap only. Any refunds are at the</w:t>
      </w:r>
      <w:r w:rsidR="00A207AE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>discretion of the Board Officers.</w:t>
      </w:r>
    </w:p>
    <w:p w14:paraId="39424C26" w14:textId="77777777" w:rsidR="00A207AE" w:rsidRDefault="00A207AE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EDFF"/>
        <w:tblLook w:val="04A0" w:firstRow="1" w:lastRow="0" w:firstColumn="1" w:lastColumn="0" w:noHBand="0" w:noVBand="1"/>
      </w:tblPr>
      <w:tblGrid>
        <w:gridCol w:w="9350"/>
      </w:tblGrid>
      <w:tr w:rsidR="00890EBF" w14:paraId="1C2DA987" w14:textId="77777777" w:rsidTr="009E27A5">
        <w:tc>
          <w:tcPr>
            <w:tcW w:w="9350" w:type="dxa"/>
            <w:shd w:val="clear" w:color="auto" w:fill="C8EDFF"/>
          </w:tcPr>
          <w:p w14:paraId="3F70192F" w14:textId="77777777" w:rsidR="00890EBF" w:rsidRDefault="00890EBF" w:rsidP="009E2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10500"/>
                <w:sz w:val="24"/>
                <w:szCs w:val="24"/>
              </w:rPr>
            </w:pPr>
          </w:p>
          <w:p w14:paraId="4A82EF93" w14:textId="77777777" w:rsidR="00890EBF" w:rsidRPr="00A207AE" w:rsidRDefault="00890EBF" w:rsidP="009E2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105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10500"/>
                <w:sz w:val="24"/>
                <w:szCs w:val="24"/>
              </w:rPr>
              <w:t>Article IV - Meetings</w:t>
            </w:r>
          </w:p>
        </w:tc>
      </w:tr>
    </w:tbl>
    <w:p w14:paraId="1ECD72B1" w14:textId="77777777" w:rsidR="00A207AE" w:rsidRPr="00A207AE" w:rsidRDefault="00A207AE" w:rsidP="00890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B5B130" w14:textId="77777777" w:rsidR="008F2AC7" w:rsidRPr="00A207AE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b/>
          <w:bCs/>
          <w:sz w:val="20"/>
          <w:szCs w:val="20"/>
        </w:rPr>
        <w:t>Section 1</w:t>
      </w:r>
      <w:r w:rsidRPr="00A207AE">
        <w:rPr>
          <w:rFonts w:ascii="Arial" w:hAnsi="Arial" w:cs="Arial"/>
          <w:sz w:val="20"/>
          <w:szCs w:val="20"/>
        </w:rPr>
        <w:t>. The annual Awards and Election meeting of the Association shall be held at the end of the season for the following purposes:</w:t>
      </w:r>
    </w:p>
    <w:p w14:paraId="375B63D1" w14:textId="77777777" w:rsidR="008F2AC7" w:rsidRPr="00A207AE" w:rsidRDefault="008F2AC7" w:rsidP="00A207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>Electing officers for the Association. Election of officers shall be by a majority vote either by ballot or by voice vote.</w:t>
      </w:r>
    </w:p>
    <w:p w14:paraId="4811198C" w14:textId="77777777" w:rsidR="008F2AC7" w:rsidRPr="00A207AE" w:rsidRDefault="008F2AC7" w:rsidP="00A207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>Awarding major tournament prizes and any year-end prizes.</w:t>
      </w:r>
    </w:p>
    <w:p w14:paraId="530DFAC8" w14:textId="77777777" w:rsidR="008F2AC7" w:rsidRPr="00A207AE" w:rsidRDefault="008F2AC7" w:rsidP="00A207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>Approval of By-laws.</w:t>
      </w:r>
    </w:p>
    <w:p w14:paraId="5A5AAC36" w14:textId="77777777" w:rsidR="008F2AC7" w:rsidRPr="00A207AE" w:rsidRDefault="008F2AC7" w:rsidP="00A207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>Other association business as required.</w:t>
      </w:r>
    </w:p>
    <w:p w14:paraId="638D807C" w14:textId="77777777" w:rsidR="008F2AC7" w:rsidRPr="00A207AE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b/>
          <w:bCs/>
          <w:sz w:val="20"/>
          <w:szCs w:val="20"/>
        </w:rPr>
        <w:t>Section 2</w:t>
      </w:r>
      <w:r w:rsidRPr="00A207AE">
        <w:rPr>
          <w:rFonts w:ascii="Arial" w:hAnsi="Arial" w:cs="Arial"/>
          <w:sz w:val="20"/>
          <w:szCs w:val="20"/>
        </w:rPr>
        <w:t>. An annual Orientation Meeting will be held prior to the first play day each year for the following purposes:</w:t>
      </w:r>
    </w:p>
    <w:p w14:paraId="46871254" w14:textId="77777777" w:rsidR="008F2AC7" w:rsidRPr="009B232A" w:rsidRDefault="008F2AC7" w:rsidP="009B232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sz w:val="20"/>
          <w:szCs w:val="20"/>
        </w:rPr>
        <w:t>Election of any unfilled office.</w:t>
      </w:r>
    </w:p>
    <w:p w14:paraId="46D6EEF7" w14:textId="77777777" w:rsidR="008F2AC7" w:rsidRPr="009B232A" w:rsidRDefault="008F2AC7" w:rsidP="009B232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sz w:val="20"/>
          <w:szCs w:val="20"/>
        </w:rPr>
        <w:t>Orientation of new members.</w:t>
      </w:r>
    </w:p>
    <w:p w14:paraId="3E9A5A63" w14:textId="77777777" w:rsidR="008F2AC7" w:rsidRPr="00A207AE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b/>
          <w:bCs/>
          <w:sz w:val="20"/>
          <w:szCs w:val="20"/>
        </w:rPr>
        <w:t>Section 3</w:t>
      </w:r>
      <w:r w:rsidRPr="00A207AE">
        <w:rPr>
          <w:rFonts w:ascii="Arial" w:hAnsi="Arial" w:cs="Arial"/>
          <w:sz w:val="20"/>
          <w:szCs w:val="20"/>
        </w:rPr>
        <w:t>. Meetings of the Board of Officers shall be held every month during the playing season as needed. All Association members are invited and</w:t>
      </w:r>
      <w:r w:rsidR="009B232A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>encouraged to attend board meetings. A Treasurer's Report will be given at each meeting. Special meetings may be called at the discretion of the</w:t>
      </w:r>
      <w:r w:rsidR="009B232A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>Board when deemed necessary.</w:t>
      </w:r>
    </w:p>
    <w:p w14:paraId="428A6DF1" w14:textId="77777777" w:rsidR="008F2AC7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b/>
          <w:bCs/>
          <w:sz w:val="20"/>
          <w:szCs w:val="20"/>
        </w:rPr>
        <w:t>Section 4</w:t>
      </w:r>
      <w:r w:rsidRPr="00A207AE">
        <w:rPr>
          <w:rFonts w:ascii="Arial" w:hAnsi="Arial" w:cs="Arial"/>
          <w:sz w:val="20"/>
          <w:szCs w:val="20"/>
        </w:rPr>
        <w:t>. Business requiring a vote of the general membership shall be decided by a simple majority of members present at an official meeting. A</w:t>
      </w:r>
      <w:r w:rsidR="009B232A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>2/3 vote of the Board of Directors shall be required for business brought before the Board.</w:t>
      </w:r>
    </w:p>
    <w:p w14:paraId="53A8988E" w14:textId="77777777" w:rsidR="009B232A" w:rsidRDefault="009B232A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EDFF"/>
        <w:tblLook w:val="04A0" w:firstRow="1" w:lastRow="0" w:firstColumn="1" w:lastColumn="0" w:noHBand="0" w:noVBand="1"/>
      </w:tblPr>
      <w:tblGrid>
        <w:gridCol w:w="9350"/>
      </w:tblGrid>
      <w:tr w:rsidR="00890EBF" w14:paraId="1A5ED579" w14:textId="77777777" w:rsidTr="00041CB4">
        <w:tc>
          <w:tcPr>
            <w:tcW w:w="9350" w:type="dxa"/>
            <w:shd w:val="clear" w:color="auto" w:fill="C8EDFF"/>
          </w:tcPr>
          <w:p w14:paraId="05F16FE8" w14:textId="77777777" w:rsidR="00890EBF" w:rsidRDefault="00890EBF" w:rsidP="00890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10500"/>
                <w:sz w:val="24"/>
                <w:szCs w:val="24"/>
              </w:rPr>
            </w:pPr>
          </w:p>
        </w:tc>
      </w:tr>
      <w:tr w:rsidR="00890EBF" w14:paraId="30061F8F" w14:textId="77777777" w:rsidTr="00041CB4">
        <w:tc>
          <w:tcPr>
            <w:tcW w:w="9350" w:type="dxa"/>
            <w:shd w:val="clear" w:color="auto" w:fill="C8EDFF"/>
          </w:tcPr>
          <w:p w14:paraId="433053A8" w14:textId="77777777" w:rsidR="00890EBF" w:rsidRDefault="00890EBF" w:rsidP="00890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105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10500"/>
                <w:sz w:val="24"/>
                <w:szCs w:val="24"/>
              </w:rPr>
              <w:t>Article V - Officers</w:t>
            </w:r>
          </w:p>
        </w:tc>
      </w:tr>
    </w:tbl>
    <w:p w14:paraId="75F58E62" w14:textId="77777777" w:rsidR="009B232A" w:rsidRPr="00A207AE" w:rsidRDefault="009B232A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86432D8" w14:textId="77777777" w:rsidR="008F2AC7" w:rsidRPr="009B232A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t xml:space="preserve">Section 1. </w:t>
      </w:r>
      <w:r w:rsidRPr="009B232A">
        <w:rPr>
          <w:rFonts w:ascii="Arial" w:hAnsi="Arial" w:cs="Arial"/>
          <w:sz w:val="20"/>
          <w:szCs w:val="20"/>
        </w:rPr>
        <w:t>The Board shall appoint a nominating committee of two members for election of new officers. Such committee shall nominate at least one</w:t>
      </w:r>
      <w:r w:rsidR="009B232A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candidate for each Board Office. The Vice-President shall advance to the office of President for the following year, if she so desires. These</w:t>
      </w:r>
      <w:r w:rsidR="009B232A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nominations shall be posted by the first Tuesday of September on the bulletin board and a copy given to the Secretary at that time. Nominations from</w:t>
      </w:r>
      <w:r w:rsidR="009B232A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the floor will also be accepted at the Award/Election meeting, provided permission has been given from that person to be nominated.</w:t>
      </w:r>
    </w:p>
    <w:p w14:paraId="66FF8260" w14:textId="77777777" w:rsidR="008F2AC7" w:rsidRPr="009B232A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t xml:space="preserve">Section 2. </w:t>
      </w:r>
      <w:r w:rsidRPr="009B232A">
        <w:rPr>
          <w:rFonts w:ascii="Arial" w:hAnsi="Arial" w:cs="Arial"/>
          <w:sz w:val="20"/>
          <w:szCs w:val="20"/>
        </w:rPr>
        <w:t>The Vice President shall fill a vacancy in the office of President. The remaining Board may appoint all other vacancies on the Board for the</w:t>
      </w:r>
      <w:r w:rsidR="009B232A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remaining term of vacancy.</w:t>
      </w:r>
    </w:p>
    <w:p w14:paraId="73398B04" w14:textId="77777777" w:rsidR="008F2AC7" w:rsidRPr="009B232A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t xml:space="preserve">Section 3. </w:t>
      </w:r>
      <w:r w:rsidRPr="009B232A">
        <w:rPr>
          <w:rFonts w:ascii="Arial" w:hAnsi="Arial" w:cs="Arial"/>
          <w:sz w:val="20"/>
          <w:szCs w:val="20"/>
        </w:rPr>
        <w:t>The President shall appoint a Parliamentarian if deemed necessary. Any other committee</w:t>
      </w:r>
      <w:r w:rsidR="009B232A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deemed necessary may be appointed by the</w:t>
      </w:r>
      <w:r w:rsidR="009B232A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Board of Officers.</w:t>
      </w:r>
    </w:p>
    <w:p w14:paraId="0197191C" w14:textId="77777777" w:rsidR="008F2AC7" w:rsidRPr="009B232A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t xml:space="preserve">Section 4. </w:t>
      </w:r>
      <w:r w:rsidRPr="009B232A">
        <w:rPr>
          <w:rFonts w:ascii="Arial" w:hAnsi="Arial" w:cs="Arial"/>
          <w:sz w:val="20"/>
          <w:szCs w:val="20"/>
        </w:rPr>
        <w:t>Each Board Officer shall have the right to serve two or more consecutive terms in that office.</w:t>
      </w:r>
    </w:p>
    <w:p w14:paraId="1CAAF601" w14:textId="77777777" w:rsidR="008F2AC7" w:rsidRPr="009B232A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lastRenderedPageBreak/>
        <w:t xml:space="preserve">Section 5. </w:t>
      </w:r>
      <w:r w:rsidRPr="009B232A">
        <w:rPr>
          <w:rFonts w:ascii="Arial" w:hAnsi="Arial" w:cs="Arial"/>
          <w:sz w:val="20"/>
          <w:szCs w:val="20"/>
        </w:rPr>
        <w:t>There shall be a transitional meeting of the Board officers in November. The purpose of such a meeting is to transfer all papers and job</w:t>
      </w:r>
      <w:r w:rsidR="009B232A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duties to new officers assuming duties.</w:t>
      </w:r>
    </w:p>
    <w:p w14:paraId="65AC4BFE" w14:textId="77777777" w:rsidR="008F2AC7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t xml:space="preserve">Section 6. </w:t>
      </w:r>
      <w:r w:rsidRPr="009B232A">
        <w:rPr>
          <w:rFonts w:ascii="Arial" w:hAnsi="Arial" w:cs="Arial"/>
          <w:sz w:val="20"/>
          <w:szCs w:val="20"/>
        </w:rPr>
        <w:t>Treasurer’s records must be audited by two non-board members and report submitted to the Board by transitional meeting.</w:t>
      </w:r>
    </w:p>
    <w:p w14:paraId="1DEC4D7E" w14:textId="77777777" w:rsidR="009B232A" w:rsidRDefault="009B232A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EDFF"/>
        <w:tblLook w:val="04A0" w:firstRow="1" w:lastRow="0" w:firstColumn="1" w:lastColumn="0" w:noHBand="0" w:noVBand="1"/>
      </w:tblPr>
      <w:tblGrid>
        <w:gridCol w:w="9350"/>
      </w:tblGrid>
      <w:tr w:rsidR="00890EBF" w14:paraId="0EC97F80" w14:textId="77777777" w:rsidTr="00890EBF">
        <w:tc>
          <w:tcPr>
            <w:tcW w:w="9350" w:type="dxa"/>
            <w:shd w:val="clear" w:color="auto" w:fill="C8EDFF"/>
          </w:tcPr>
          <w:p w14:paraId="0D65A076" w14:textId="77777777" w:rsidR="00890EBF" w:rsidRDefault="00890EBF" w:rsidP="008F2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EBF" w14:paraId="507B241F" w14:textId="77777777" w:rsidTr="00890EBF">
        <w:tc>
          <w:tcPr>
            <w:tcW w:w="9350" w:type="dxa"/>
            <w:shd w:val="clear" w:color="auto" w:fill="C8EDFF"/>
          </w:tcPr>
          <w:p w14:paraId="632D008E" w14:textId="77777777" w:rsidR="00890EBF" w:rsidRPr="00890EBF" w:rsidRDefault="00890EBF" w:rsidP="00890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2A">
              <w:rPr>
                <w:rFonts w:ascii="Arial" w:hAnsi="Arial" w:cs="Arial"/>
                <w:b/>
                <w:bCs/>
                <w:sz w:val="24"/>
                <w:szCs w:val="24"/>
              </w:rPr>
              <w:t>Article VI - Duties of Officers</w:t>
            </w:r>
          </w:p>
        </w:tc>
      </w:tr>
    </w:tbl>
    <w:p w14:paraId="1F259F9E" w14:textId="77777777" w:rsidR="009B232A" w:rsidRPr="00A207AE" w:rsidRDefault="009B232A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1692886" w14:textId="2FA28532" w:rsidR="008F2AC7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t xml:space="preserve">President </w:t>
      </w:r>
      <w:r w:rsidRPr="009B232A">
        <w:rPr>
          <w:rFonts w:ascii="Arial" w:hAnsi="Arial" w:cs="Arial"/>
          <w:sz w:val="20"/>
          <w:szCs w:val="20"/>
        </w:rPr>
        <w:t>shall preside at all Association meetings. She will be ex-officio member of any committee except the Nominating Committee. She shall call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 xml:space="preserve">a meeting of the Board within 30 days after December 31st following elections. She shall be an official representative at meetings of the </w:t>
      </w:r>
      <w:proofErr w:type="gramStart"/>
      <w:r w:rsidRPr="009B232A">
        <w:rPr>
          <w:rFonts w:ascii="Arial" w:hAnsi="Arial" w:cs="Arial"/>
          <w:sz w:val="20"/>
          <w:szCs w:val="20"/>
        </w:rPr>
        <w:t>Colorado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 xml:space="preserve"> Golf</w:t>
      </w:r>
      <w:proofErr w:type="gramEnd"/>
      <w:r w:rsidRPr="009B232A">
        <w:rPr>
          <w:rFonts w:ascii="Arial" w:hAnsi="Arial" w:cs="Arial"/>
          <w:sz w:val="20"/>
          <w:szCs w:val="20"/>
        </w:rPr>
        <w:t xml:space="preserve"> Association. She shall maintain a complete file of suggestions, comments, and other pertinent information for the Association’s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operation to be submitted to her successor. She shall consult and work with any committee to arrange play day events and work to coordinate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tournaments and dates with other Clubs and the Head Pro. She, with assistance of the Treasurer, shall prepare and present to Board Officers for their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approval a budget, including play day and tournament prizes, for the current year. She shall, with advisement of the Pro Shop, determine cancellation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of play day and/or tournaments due to inclement weather.</w:t>
      </w:r>
    </w:p>
    <w:p w14:paraId="3A445208" w14:textId="77777777" w:rsidR="00B700FB" w:rsidRPr="009B232A" w:rsidRDefault="00B700FB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0BBCF8" w14:textId="77777777" w:rsidR="008F2AC7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t xml:space="preserve">Vice-President </w:t>
      </w:r>
      <w:r w:rsidRPr="009B232A">
        <w:rPr>
          <w:rFonts w:ascii="Arial" w:hAnsi="Arial" w:cs="Arial"/>
          <w:sz w:val="20"/>
          <w:szCs w:val="20"/>
        </w:rPr>
        <w:t xml:space="preserve">shall assist the President in carrying out her duties, and in the </w:t>
      </w:r>
      <w:proofErr w:type="gramStart"/>
      <w:r w:rsidRPr="009B232A">
        <w:rPr>
          <w:rFonts w:ascii="Arial" w:hAnsi="Arial" w:cs="Arial"/>
          <w:sz w:val="20"/>
          <w:szCs w:val="20"/>
        </w:rPr>
        <w:t>President’s</w:t>
      </w:r>
      <w:proofErr w:type="gramEnd"/>
      <w:r w:rsidRPr="009B232A">
        <w:rPr>
          <w:rFonts w:ascii="Arial" w:hAnsi="Arial" w:cs="Arial"/>
          <w:sz w:val="20"/>
          <w:szCs w:val="20"/>
        </w:rPr>
        <w:t xml:space="preserve"> absence shall assume her responsibilities. She shall be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Membership chairman and be responsible for keeping accurate and updated information on all members, as well as maintaining a membership waiting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list. She shall be responsible for producing the Membership Handbook with assistance from the Historian.</w:t>
      </w:r>
    </w:p>
    <w:p w14:paraId="5F5D6702" w14:textId="77777777" w:rsidR="00B700FB" w:rsidRPr="009B232A" w:rsidRDefault="00B700FB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45ADAB" w14:textId="77777777" w:rsidR="008F2AC7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t xml:space="preserve">Secretary </w:t>
      </w:r>
      <w:r w:rsidRPr="009B232A">
        <w:rPr>
          <w:rFonts w:ascii="Arial" w:hAnsi="Arial" w:cs="Arial"/>
          <w:sz w:val="20"/>
          <w:szCs w:val="20"/>
        </w:rPr>
        <w:t>shall keep in permanent form an accurate record of all meetings of the Association and the Board. She shall handle all meetings of the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Association and the Board. She shall handle all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correspondence, issue formal notices of meetings and notify Board members of meetings. She shall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read and submit minutes at each monthly meeting of the Board, with copies to the President.</w:t>
      </w:r>
    </w:p>
    <w:p w14:paraId="152428DA" w14:textId="77777777" w:rsidR="00B700FB" w:rsidRPr="009B232A" w:rsidRDefault="00B700FB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4001B9" w14:textId="77777777" w:rsidR="008F2AC7" w:rsidRPr="009B232A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t xml:space="preserve">Treasurer </w:t>
      </w:r>
      <w:r w:rsidRPr="009B232A">
        <w:rPr>
          <w:rFonts w:ascii="Arial" w:hAnsi="Arial" w:cs="Arial"/>
          <w:sz w:val="20"/>
          <w:szCs w:val="20"/>
        </w:rPr>
        <w:t>shall collect all monies for deposit and submit a profit and loss statement at each monthly meeting of the Board, with copies to the President.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Disbursing of weekly play day and tournament money is to be done at least biweekly. Two other officers prior to the final financial statement shall</w:t>
      </w:r>
    </w:p>
    <w:p w14:paraId="5D8ED778" w14:textId="77777777" w:rsidR="008F2AC7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sz w:val="20"/>
          <w:szCs w:val="20"/>
        </w:rPr>
        <w:t>review the financial books. All funds are to be expended during the season except for an amount determined by the board deemed necessary for club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operations, not to exceed $500.00. She, with the assistance of the President, shall prepare and present to Board Officers for their approval a budget,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including play day and tournament prizes, for the current year.</w:t>
      </w:r>
    </w:p>
    <w:p w14:paraId="4BECF873" w14:textId="77777777" w:rsidR="00B700FB" w:rsidRPr="009B232A" w:rsidRDefault="00B700FB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043628" w14:textId="348C9C06" w:rsidR="008F2AC7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t xml:space="preserve">Handicap Chairman </w:t>
      </w:r>
      <w:r w:rsidRPr="009B232A">
        <w:rPr>
          <w:rFonts w:ascii="Arial" w:hAnsi="Arial" w:cs="Arial"/>
          <w:sz w:val="20"/>
          <w:szCs w:val="20"/>
        </w:rPr>
        <w:t>shall determine flights for the association members and shall assist the Tournament Chairman with division of flights for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 xml:space="preserve">tournaments determined by </w:t>
      </w:r>
      <w:r w:rsidR="00C71807">
        <w:rPr>
          <w:rFonts w:ascii="Arial" w:hAnsi="Arial" w:cs="Arial"/>
          <w:sz w:val="20"/>
          <w:szCs w:val="20"/>
        </w:rPr>
        <w:t>CGA</w:t>
      </w:r>
      <w:r w:rsidR="00C71807" w:rsidRPr="009B232A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guidelines and USGA index. All handicaps will be computed and posted as determined by the USGA handicap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 xml:space="preserve">system insofar as it is endorsed by the </w:t>
      </w:r>
      <w:r w:rsidR="00C71807">
        <w:rPr>
          <w:rFonts w:ascii="Arial" w:hAnsi="Arial" w:cs="Arial"/>
          <w:sz w:val="20"/>
          <w:szCs w:val="20"/>
        </w:rPr>
        <w:t>CGA</w:t>
      </w:r>
      <w:r w:rsidRPr="009B232A">
        <w:rPr>
          <w:rFonts w:ascii="Arial" w:hAnsi="Arial" w:cs="Arial"/>
          <w:sz w:val="20"/>
          <w:szCs w:val="20"/>
        </w:rPr>
        <w:t>. She shall be responsible for posting and mailing handicap sheets in a timely manner.</w:t>
      </w:r>
    </w:p>
    <w:p w14:paraId="059E8955" w14:textId="77777777" w:rsidR="00B700FB" w:rsidRPr="009B232A" w:rsidRDefault="00B700FB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072B77" w14:textId="77777777" w:rsidR="008F2AC7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t xml:space="preserve">Social/Prize Chairman </w:t>
      </w:r>
      <w:r w:rsidRPr="009B232A">
        <w:rPr>
          <w:rFonts w:ascii="Arial" w:hAnsi="Arial" w:cs="Arial"/>
          <w:sz w:val="20"/>
          <w:szCs w:val="20"/>
        </w:rPr>
        <w:t>shall be responsible for the planning and executing of Association functions. She shall be responsible for coordinating social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activities, such as the Orientation and Awards/Election meetings with other Clubs’ groups and the Head Pro. She shall post sign-up sheets, collect and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disburse money for these functions. All checks taken in for such events will be made out to MWGA-18. She shall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be responsible for obtaining any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trophies or prizes for play days, tournaments or year-end awards if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necessary.</w:t>
      </w:r>
    </w:p>
    <w:p w14:paraId="641B46CD" w14:textId="77777777" w:rsidR="00B700FB" w:rsidRPr="009B232A" w:rsidRDefault="00B700FB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7806C2" w14:textId="51DDEA1C" w:rsidR="008F2AC7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t xml:space="preserve">Tournament Chairman </w:t>
      </w:r>
      <w:r w:rsidRPr="009B232A">
        <w:rPr>
          <w:rFonts w:ascii="Arial" w:hAnsi="Arial" w:cs="Arial"/>
          <w:sz w:val="20"/>
          <w:szCs w:val="20"/>
        </w:rPr>
        <w:t>shall be responsible for coordinating major tournaments and Match Play. She shall be responsible for coordinating a</w:t>
      </w:r>
      <w:r w:rsidR="009E310B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 xml:space="preserve">committee for any special events, such as </w:t>
      </w:r>
      <w:proofErr w:type="gramStart"/>
      <w:r w:rsidRPr="009B232A">
        <w:rPr>
          <w:rFonts w:ascii="Arial" w:hAnsi="Arial" w:cs="Arial"/>
          <w:sz w:val="20"/>
          <w:szCs w:val="20"/>
        </w:rPr>
        <w:t>couples</w:t>
      </w:r>
      <w:proofErr w:type="gramEnd"/>
      <w:r w:rsidRPr="009B232A">
        <w:rPr>
          <w:rFonts w:ascii="Arial" w:hAnsi="Arial" w:cs="Arial"/>
          <w:sz w:val="20"/>
          <w:szCs w:val="20"/>
        </w:rPr>
        <w:t xml:space="preserve"> day and guest day. She shall inform members of tournaments by posting such information;</w:t>
      </w:r>
      <w:r w:rsidR="00B700FB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 xml:space="preserve">determine and post winners; </w:t>
      </w:r>
      <w:r w:rsidRPr="009B232A">
        <w:rPr>
          <w:rFonts w:ascii="Arial" w:hAnsi="Arial" w:cs="Arial"/>
          <w:sz w:val="20"/>
          <w:szCs w:val="20"/>
        </w:rPr>
        <w:lastRenderedPageBreak/>
        <w:t>post sign-up sheets for above events; collect any money and disburse fees; and advise Treasurer and Social/Prize</w:t>
      </w:r>
      <w:r w:rsidR="00B700FB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 xml:space="preserve">Chairman of winners. She shall encourage the membership to participate in tournaments held at other golf courses and </w:t>
      </w:r>
      <w:r w:rsidR="00C71807">
        <w:rPr>
          <w:rFonts w:ascii="Arial" w:hAnsi="Arial" w:cs="Arial"/>
          <w:sz w:val="20"/>
          <w:szCs w:val="20"/>
        </w:rPr>
        <w:t xml:space="preserve">CGA </w:t>
      </w:r>
      <w:proofErr w:type="gramStart"/>
      <w:r w:rsidRPr="009B232A">
        <w:rPr>
          <w:rFonts w:ascii="Arial" w:hAnsi="Arial" w:cs="Arial"/>
          <w:sz w:val="20"/>
          <w:szCs w:val="20"/>
        </w:rPr>
        <w:t>tournaments, and</w:t>
      </w:r>
      <w:proofErr w:type="gramEnd"/>
      <w:r w:rsidR="00B700FB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provide all available information on such tournaments. She shall arrange tee-time sheets for each tournament played.</w:t>
      </w:r>
    </w:p>
    <w:p w14:paraId="68A8039C" w14:textId="77777777" w:rsidR="00B700FB" w:rsidRPr="009B232A" w:rsidRDefault="00B700FB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9F6E49" w14:textId="77777777" w:rsidR="008F2AC7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t xml:space="preserve">Tee-Time Chairman/Webmaster </w:t>
      </w:r>
      <w:r w:rsidRPr="009B232A">
        <w:rPr>
          <w:rFonts w:ascii="Arial" w:hAnsi="Arial" w:cs="Arial"/>
          <w:sz w:val="20"/>
          <w:szCs w:val="20"/>
        </w:rPr>
        <w:t xml:space="preserve">shall oversee the content of the league's website. A method of tee time </w:t>
      </w:r>
      <w:proofErr w:type="spellStart"/>
      <w:r w:rsidRPr="009B232A">
        <w:rPr>
          <w:rFonts w:ascii="Arial" w:hAnsi="Arial" w:cs="Arial"/>
          <w:sz w:val="20"/>
          <w:szCs w:val="20"/>
        </w:rPr>
        <w:t>sign ups</w:t>
      </w:r>
      <w:proofErr w:type="spellEnd"/>
      <w:r w:rsidRPr="009B232A">
        <w:rPr>
          <w:rFonts w:ascii="Arial" w:hAnsi="Arial" w:cs="Arial"/>
          <w:sz w:val="20"/>
          <w:szCs w:val="20"/>
        </w:rPr>
        <w:t xml:space="preserve"> will be made available to the</w:t>
      </w:r>
      <w:r w:rsidR="00B700FB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members via the website. The weekly tee-times for members will be posted on the site prior to the actual play day. She shall also provide the Pro</w:t>
      </w:r>
      <w:r w:rsidR="00B700FB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Shop with the tee time sheet prior to the play day. She will coordinate and document all cancellation and no-show violations and perform attendance</w:t>
      </w:r>
      <w:r w:rsidR="00B700FB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functions throughout the season.</w:t>
      </w:r>
    </w:p>
    <w:p w14:paraId="4F56AE9A" w14:textId="77777777" w:rsidR="00B700FB" w:rsidRPr="009B232A" w:rsidRDefault="00B700FB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7519BE" w14:textId="77777777" w:rsidR="00B700FB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t xml:space="preserve">Historian </w:t>
      </w:r>
      <w:r w:rsidRPr="009B232A">
        <w:rPr>
          <w:rFonts w:ascii="Arial" w:hAnsi="Arial" w:cs="Arial"/>
          <w:sz w:val="20"/>
          <w:szCs w:val="20"/>
        </w:rPr>
        <w:t>shall be responsible for compiling an Association scrapbook. She shall be responsible for handling the advertising for the Handbook. She</w:t>
      </w:r>
      <w:r w:rsidR="00B700FB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shall collect money for the ads and have the ads ready for the Vice-President to include in the Handbook. All checks for such ads shall be made</w:t>
      </w:r>
      <w:r w:rsidR="00B700FB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 xml:space="preserve">payable to </w:t>
      </w:r>
    </w:p>
    <w:p w14:paraId="66697905" w14:textId="77777777" w:rsidR="008F2AC7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sz w:val="20"/>
          <w:szCs w:val="20"/>
        </w:rPr>
        <w:t>MWGA</w:t>
      </w:r>
      <w:r w:rsidR="00B700FB">
        <w:rPr>
          <w:rFonts w:ascii="Arial" w:hAnsi="Arial" w:cs="Arial"/>
          <w:sz w:val="20"/>
          <w:szCs w:val="20"/>
        </w:rPr>
        <w:t>-</w:t>
      </w:r>
      <w:r w:rsidRPr="009B232A">
        <w:rPr>
          <w:rFonts w:ascii="Arial" w:hAnsi="Arial" w:cs="Arial"/>
          <w:sz w:val="20"/>
          <w:szCs w:val="20"/>
        </w:rPr>
        <w:t>18.</w:t>
      </w:r>
    </w:p>
    <w:p w14:paraId="77549D57" w14:textId="77777777" w:rsidR="00B700FB" w:rsidRPr="009B232A" w:rsidRDefault="00B700FB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24FB5C" w14:textId="77777777" w:rsidR="008F2AC7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t xml:space="preserve">Play Day Chairman </w:t>
      </w:r>
      <w:r w:rsidRPr="009B232A">
        <w:rPr>
          <w:rFonts w:ascii="Arial" w:hAnsi="Arial" w:cs="Arial"/>
          <w:sz w:val="20"/>
          <w:szCs w:val="20"/>
        </w:rPr>
        <w:t>shall be responsible for determining weekly winners and posting on bulletin board; giving two copies to the Treasurer; who in turn</w:t>
      </w:r>
      <w:r w:rsidR="00B700FB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will give a copy of the winners and dollar amounts to the Pro Shop, and keep one for her records. She shall be responsible for recording weekly scores</w:t>
      </w:r>
      <w:r w:rsidR="00B700FB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on individual ringer sheets and keeping track of putts, birdies, eagles, chip-ins and figuring out the year-end-ringer for each flight.</w:t>
      </w:r>
    </w:p>
    <w:p w14:paraId="19CBA981" w14:textId="77777777" w:rsidR="00B700FB" w:rsidRPr="009B232A" w:rsidRDefault="00B700FB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326C5E" w14:textId="77777777" w:rsidR="008F2AC7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sz w:val="20"/>
          <w:szCs w:val="20"/>
        </w:rPr>
        <w:t>Each officer shall be responsible for coordinating and communicating with each other and any committee and shall transfer records and explain duties</w:t>
      </w:r>
      <w:r w:rsidR="00B700FB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to her successor. They shall be responsible for coordinating activities concerning rules among the Association. They shall also assist and educate</w:t>
      </w:r>
      <w:r w:rsidR="00B700FB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members in the proper rules of play when possible, with assistance from the Head Professional.</w:t>
      </w:r>
    </w:p>
    <w:p w14:paraId="6A7415F5" w14:textId="77777777" w:rsidR="00B700FB" w:rsidRDefault="00B700FB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EDFF"/>
        <w:tblLook w:val="04A0" w:firstRow="1" w:lastRow="0" w:firstColumn="1" w:lastColumn="0" w:noHBand="0" w:noVBand="1"/>
      </w:tblPr>
      <w:tblGrid>
        <w:gridCol w:w="9350"/>
      </w:tblGrid>
      <w:tr w:rsidR="00890EBF" w14:paraId="4D6A43AA" w14:textId="77777777" w:rsidTr="00890EBF">
        <w:tc>
          <w:tcPr>
            <w:tcW w:w="9350" w:type="dxa"/>
            <w:shd w:val="clear" w:color="auto" w:fill="C8EDFF"/>
          </w:tcPr>
          <w:p w14:paraId="027B409C" w14:textId="77777777" w:rsidR="00890EBF" w:rsidRDefault="00890EBF" w:rsidP="008F2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EBF" w14:paraId="6047C3C4" w14:textId="77777777" w:rsidTr="00890EBF">
        <w:tc>
          <w:tcPr>
            <w:tcW w:w="9350" w:type="dxa"/>
            <w:shd w:val="clear" w:color="auto" w:fill="C8EDFF"/>
          </w:tcPr>
          <w:p w14:paraId="00B2A3EF" w14:textId="77777777" w:rsidR="00890EBF" w:rsidRPr="00890EBF" w:rsidRDefault="00890EBF" w:rsidP="00890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00FB">
              <w:rPr>
                <w:rFonts w:ascii="Arial" w:hAnsi="Arial" w:cs="Arial"/>
                <w:b/>
                <w:bCs/>
                <w:sz w:val="24"/>
                <w:szCs w:val="24"/>
              </w:rPr>
              <w:t>Article VII – Reprimand or Expulsion</w:t>
            </w:r>
          </w:p>
        </w:tc>
      </w:tr>
    </w:tbl>
    <w:p w14:paraId="3C2E1C08" w14:textId="77777777" w:rsidR="00B700FB" w:rsidRPr="009B232A" w:rsidRDefault="00B700FB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F63E70" w14:textId="77777777" w:rsidR="00B700FB" w:rsidRPr="00B700FB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00FB">
        <w:rPr>
          <w:rFonts w:ascii="Arial" w:hAnsi="Arial" w:cs="Arial"/>
          <w:sz w:val="20"/>
          <w:szCs w:val="20"/>
        </w:rPr>
        <w:t>Any member of the association will be reprimanded or expelled for good cause, including, but not limited to, unsportsmanlike conduct, vulgarity,</w:t>
      </w:r>
      <w:r w:rsidR="00B700FB" w:rsidRPr="00B700FB">
        <w:rPr>
          <w:rFonts w:ascii="Arial" w:hAnsi="Arial" w:cs="Arial"/>
          <w:sz w:val="20"/>
          <w:szCs w:val="20"/>
        </w:rPr>
        <w:t xml:space="preserve"> </w:t>
      </w:r>
      <w:r w:rsidRPr="00B700FB">
        <w:rPr>
          <w:rFonts w:ascii="Arial" w:hAnsi="Arial" w:cs="Arial"/>
          <w:sz w:val="20"/>
          <w:szCs w:val="20"/>
        </w:rPr>
        <w:t>violation of rules, or any conduct which results in adverse reflections of the Association. The Board must receive two written complaints on an</w:t>
      </w:r>
      <w:r w:rsidR="00B700FB" w:rsidRPr="00B700FB">
        <w:rPr>
          <w:rFonts w:ascii="Arial" w:hAnsi="Arial" w:cs="Arial"/>
          <w:sz w:val="20"/>
          <w:szCs w:val="20"/>
        </w:rPr>
        <w:t xml:space="preserve"> </w:t>
      </w:r>
      <w:r w:rsidRPr="00B700FB">
        <w:rPr>
          <w:rFonts w:ascii="Arial" w:hAnsi="Arial" w:cs="Arial"/>
          <w:sz w:val="20"/>
          <w:szCs w:val="20"/>
        </w:rPr>
        <w:t>offending member. The member involved will go before the Board and be questioned on complaints. If the Board so rules, the member may not be</w:t>
      </w:r>
      <w:r w:rsidR="00B700FB" w:rsidRPr="00B700FB">
        <w:rPr>
          <w:rFonts w:ascii="Arial" w:hAnsi="Arial" w:cs="Arial"/>
          <w:sz w:val="20"/>
          <w:szCs w:val="20"/>
        </w:rPr>
        <w:t xml:space="preserve"> </w:t>
      </w:r>
      <w:r w:rsidRPr="00B700FB">
        <w:rPr>
          <w:rFonts w:ascii="Arial" w:hAnsi="Arial" w:cs="Arial"/>
          <w:sz w:val="20"/>
          <w:szCs w:val="20"/>
        </w:rPr>
        <w:t>eligible for any prizes through the following season, may be placed on probation, or may be expelled from the Association</w:t>
      </w:r>
    </w:p>
    <w:p w14:paraId="34C63F3B" w14:textId="77777777" w:rsidR="00890EBF" w:rsidRPr="00890EBF" w:rsidRDefault="00890EBF" w:rsidP="00890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EDFF"/>
        <w:tblLook w:val="04A0" w:firstRow="1" w:lastRow="0" w:firstColumn="1" w:lastColumn="0" w:noHBand="0" w:noVBand="1"/>
      </w:tblPr>
      <w:tblGrid>
        <w:gridCol w:w="9350"/>
      </w:tblGrid>
      <w:tr w:rsidR="00890EBF" w14:paraId="76665EBD" w14:textId="77777777" w:rsidTr="00890EBF">
        <w:tc>
          <w:tcPr>
            <w:tcW w:w="9350" w:type="dxa"/>
            <w:shd w:val="clear" w:color="auto" w:fill="C8EDFF"/>
          </w:tcPr>
          <w:p w14:paraId="34748D88" w14:textId="77777777" w:rsidR="00890EBF" w:rsidRDefault="00890EBF" w:rsidP="00B70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0EBF" w14:paraId="45289ECB" w14:textId="77777777" w:rsidTr="00890EBF">
        <w:tc>
          <w:tcPr>
            <w:tcW w:w="9350" w:type="dxa"/>
            <w:shd w:val="clear" w:color="auto" w:fill="C8EDFF"/>
          </w:tcPr>
          <w:p w14:paraId="504D6BAD" w14:textId="77777777" w:rsidR="00890EBF" w:rsidRDefault="00890EBF" w:rsidP="00890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00FB">
              <w:rPr>
                <w:rFonts w:ascii="Arial" w:hAnsi="Arial" w:cs="Arial"/>
                <w:b/>
                <w:bCs/>
                <w:sz w:val="24"/>
                <w:szCs w:val="24"/>
              </w:rPr>
              <w:t>Article VIII – Amendment of Bylaws</w:t>
            </w:r>
          </w:p>
        </w:tc>
      </w:tr>
    </w:tbl>
    <w:p w14:paraId="4260AE82" w14:textId="77777777" w:rsidR="00890EBF" w:rsidRDefault="00890EBF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138620" w14:textId="77777777" w:rsidR="008F2AC7" w:rsidRPr="00B700FB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00FB">
        <w:rPr>
          <w:rFonts w:ascii="Arial" w:hAnsi="Arial" w:cs="Arial"/>
          <w:sz w:val="20"/>
          <w:szCs w:val="20"/>
        </w:rPr>
        <w:t>These by-laws may be repealed or amended or new by-laws adopted by a simple majority vote of members present at an official meeting. Any</w:t>
      </w:r>
      <w:r w:rsidR="00B700FB" w:rsidRPr="00B700FB">
        <w:rPr>
          <w:rFonts w:ascii="Arial" w:hAnsi="Arial" w:cs="Arial"/>
          <w:sz w:val="20"/>
          <w:szCs w:val="20"/>
        </w:rPr>
        <w:t xml:space="preserve"> </w:t>
      </w:r>
      <w:r w:rsidRPr="00B700FB">
        <w:rPr>
          <w:rFonts w:ascii="Arial" w:hAnsi="Arial" w:cs="Arial"/>
          <w:sz w:val="20"/>
          <w:szCs w:val="20"/>
        </w:rPr>
        <w:t>changes in by-laws must be posted four weeks prior to vote.</w:t>
      </w:r>
    </w:p>
    <w:p w14:paraId="120D2563" w14:textId="77777777" w:rsidR="00B700FB" w:rsidRDefault="00B700FB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D5FFD71" w14:textId="77777777" w:rsidR="00B700FB" w:rsidRDefault="00B700FB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EDFF"/>
        <w:tblLook w:val="04A0" w:firstRow="1" w:lastRow="0" w:firstColumn="1" w:lastColumn="0" w:noHBand="0" w:noVBand="1"/>
      </w:tblPr>
      <w:tblGrid>
        <w:gridCol w:w="9350"/>
      </w:tblGrid>
      <w:tr w:rsidR="00890EBF" w:rsidRPr="00890EBF" w14:paraId="1FC4EFEC" w14:textId="77777777" w:rsidTr="00890EBF">
        <w:tc>
          <w:tcPr>
            <w:tcW w:w="9350" w:type="dxa"/>
            <w:shd w:val="clear" w:color="auto" w:fill="C8EDFF"/>
          </w:tcPr>
          <w:p w14:paraId="068A8D8E" w14:textId="77777777" w:rsidR="00890EBF" w:rsidRDefault="00890EBF" w:rsidP="008F2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C65283A" w14:textId="77777777" w:rsidR="00890EBF" w:rsidRPr="00890EBF" w:rsidRDefault="00890EBF" w:rsidP="00890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EBF">
              <w:rPr>
                <w:rFonts w:ascii="Arial" w:hAnsi="Arial" w:cs="Arial"/>
                <w:b/>
                <w:sz w:val="24"/>
                <w:szCs w:val="24"/>
              </w:rPr>
              <w:t>Article IX</w:t>
            </w:r>
          </w:p>
        </w:tc>
      </w:tr>
    </w:tbl>
    <w:p w14:paraId="6134E2B6" w14:textId="77777777" w:rsidR="00B700FB" w:rsidRPr="00A207AE" w:rsidRDefault="00B700FB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4EA3FE0" w14:textId="77777777" w:rsidR="003C2C66" w:rsidRPr="00C509BF" w:rsidRDefault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00FB">
        <w:rPr>
          <w:rFonts w:ascii="Arial" w:hAnsi="Arial" w:cs="Arial"/>
          <w:sz w:val="20"/>
          <w:szCs w:val="20"/>
        </w:rPr>
        <w:t>It shall be the duty of the Board of Officers of the association to interpret the intent of the by-laws in order to promote the aims of good sportsmanship</w:t>
      </w:r>
      <w:r w:rsidR="00B700FB">
        <w:rPr>
          <w:rFonts w:ascii="Arial" w:hAnsi="Arial" w:cs="Arial"/>
          <w:sz w:val="20"/>
          <w:szCs w:val="20"/>
        </w:rPr>
        <w:t xml:space="preserve"> </w:t>
      </w:r>
      <w:r w:rsidRPr="00B700FB">
        <w:rPr>
          <w:rFonts w:ascii="Arial" w:hAnsi="Arial" w:cs="Arial"/>
          <w:sz w:val="20"/>
          <w:szCs w:val="20"/>
        </w:rPr>
        <w:t>and fellowship of the game of golf and the purpose of the associa</w:t>
      </w:r>
      <w:r w:rsidR="003C2C66" w:rsidRPr="00B700FB">
        <w:rPr>
          <w:rFonts w:ascii="Arial" w:hAnsi="Arial" w:cs="Arial"/>
          <w:sz w:val="20"/>
          <w:szCs w:val="20"/>
        </w:rPr>
        <w:t>tion as stated in the Preamble</w:t>
      </w:r>
      <w:r w:rsidR="00B36395">
        <w:rPr>
          <w:rFonts w:ascii="Arial" w:hAnsi="Arial" w:cs="Arial"/>
          <w:sz w:val="20"/>
          <w:szCs w:val="20"/>
        </w:rPr>
        <w:t>.</w:t>
      </w:r>
    </w:p>
    <w:sectPr w:rsidR="003C2C66" w:rsidRPr="00C50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801D" w14:textId="77777777" w:rsidR="0073397A" w:rsidRDefault="0073397A" w:rsidP="00B81C5C">
      <w:pPr>
        <w:spacing w:after="0" w:line="240" w:lineRule="auto"/>
      </w:pPr>
      <w:r>
        <w:separator/>
      </w:r>
    </w:p>
  </w:endnote>
  <w:endnote w:type="continuationSeparator" w:id="0">
    <w:p w14:paraId="3B3D6757" w14:textId="77777777" w:rsidR="0073397A" w:rsidRDefault="0073397A" w:rsidP="00B8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59406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C842D9" w14:textId="77777777" w:rsidR="00B81C5C" w:rsidRDefault="00B81C5C" w:rsidP="00D22E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B942CB" w14:textId="77777777" w:rsidR="00B81C5C" w:rsidRDefault="00B81C5C" w:rsidP="00B81C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102338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D55FDA" w14:textId="77777777" w:rsidR="00B81C5C" w:rsidRDefault="00B81C5C" w:rsidP="00D22E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CADBC1" w14:textId="77777777" w:rsidR="00B81C5C" w:rsidRDefault="00B81C5C" w:rsidP="00B81C5C">
    <w:pPr>
      <w:autoSpaceDE w:val="0"/>
      <w:autoSpaceDN w:val="0"/>
      <w:adjustRightInd w:val="0"/>
      <w:spacing w:after="0" w:line="240" w:lineRule="auto"/>
      <w:ind w:right="360"/>
      <w:jc w:val="center"/>
      <w:rPr>
        <w:rFonts w:ascii="Verdana" w:hAnsi="Verdana" w:cs="Verdana"/>
        <w:sz w:val="20"/>
        <w:szCs w:val="20"/>
      </w:rPr>
    </w:pPr>
  </w:p>
  <w:p w14:paraId="425D3F60" w14:textId="77777777" w:rsidR="00B81C5C" w:rsidRDefault="00B81C5C" w:rsidP="00B81C5C">
    <w:pPr>
      <w:autoSpaceDE w:val="0"/>
      <w:autoSpaceDN w:val="0"/>
      <w:adjustRightInd w:val="0"/>
      <w:spacing w:after="0" w:line="240" w:lineRule="auto"/>
      <w:rPr>
        <w:rFonts w:ascii="Verdana" w:hAnsi="Verdana" w:cs="Verdana"/>
        <w:sz w:val="20"/>
        <w:szCs w:val="20"/>
      </w:rPr>
    </w:pPr>
  </w:p>
  <w:p w14:paraId="0E550B90" w14:textId="3D725578" w:rsidR="00B81C5C" w:rsidRPr="00A207AE" w:rsidRDefault="00B81C5C" w:rsidP="00B81C5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A207AE">
      <w:rPr>
        <w:rFonts w:ascii="Verdana" w:hAnsi="Verdana" w:cs="Verdana"/>
        <w:sz w:val="20"/>
        <w:szCs w:val="20"/>
      </w:rPr>
      <w:t xml:space="preserve">Amended </w:t>
    </w:r>
    <w:r w:rsidR="00C509BF">
      <w:rPr>
        <w:rFonts w:ascii="Verdana" w:hAnsi="Verdana" w:cs="Verdana"/>
        <w:sz w:val="20"/>
        <w:szCs w:val="20"/>
      </w:rPr>
      <w:t>October</w:t>
    </w:r>
    <w:r w:rsidR="00C71807">
      <w:rPr>
        <w:rFonts w:ascii="Verdana" w:hAnsi="Verdana" w:cs="Verdana"/>
        <w:sz w:val="20"/>
        <w:szCs w:val="20"/>
      </w:rPr>
      <w:t xml:space="preserve"> 2021</w:t>
    </w:r>
    <w:r w:rsidRPr="00A207AE">
      <w:rPr>
        <w:rFonts w:ascii="Verdana" w:hAnsi="Verdana" w:cs="Verdana"/>
        <w:sz w:val="20"/>
        <w:szCs w:val="20"/>
      </w:rPr>
      <w:t xml:space="preserve"> Meadows Women's Golf Association - 18, All Rights Reserved</w:t>
    </w:r>
  </w:p>
  <w:p w14:paraId="6FA943F0" w14:textId="77777777" w:rsidR="00B81C5C" w:rsidRDefault="00B81C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6798" w14:textId="77777777" w:rsidR="00B81C5C" w:rsidRDefault="00B81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4158" w14:textId="77777777" w:rsidR="0073397A" w:rsidRDefault="0073397A" w:rsidP="00B81C5C">
      <w:pPr>
        <w:spacing w:after="0" w:line="240" w:lineRule="auto"/>
      </w:pPr>
      <w:r>
        <w:separator/>
      </w:r>
    </w:p>
  </w:footnote>
  <w:footnote w:type="continuationSeparator" w:id="0">
    <w:p w14:paraId="517F4703" w14:textId="77777777" w:rsidR="0073397A" w:rsidRDefault="0073397A" w:rsidP="00B8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01E5" w14:textId="77777777" w:rsidR="00B81C5C" w:rsidRDefault="00B81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0E26" w14:textId="77777777" w:rsidR="00B81C5C" w:rsidRPr="006D52C9" w:rsidRDefault="006D52C9" w:rsidP="00B81C5C">
    <w:pPr>
      <w:pStyle w:val="Header"/>
      <w:jc w:val="center"/>
      <w:rPr>
        <w:rFonts w:ascii="Arial" w:hAnsi="Arial" w:cs="Arial"/>
        <w:b/>
        <w:sz w:val="32"/>
        <w:szCs w:val="32"/>
      </w:rPr>
    </w:pPr>
    <w:r w:rsidRPr="006D52C9">
      <w:rPr>
        <w:rFonts w:ascii="Arial" w:hAnsi="Arial" w:cs="Arial"/>
        <w:b/>
        <w:sz w:val="32"/>
        <w:szCs w:val="32"/>
      </w:rPr>
      <w:t>Bylaws</w:t>
    </w:r>
  </w:p>
  <w:p w14:paraId="13048C98" w14:textId="77777777" w:rsidR="006D52C9" w:rsidRPr="006D52C9" w:rsidRDefault="006D52C9" w:rsidP="00B81C5C">
    <w:pPr>
      <w:pStyle w:val="Header"/>
      <w:jc w:val="center"/>
      <w:rPr>
        <w:rFonts w:ascii="Arial" w:hAnsi="Arial" w:cs="Arial"/>
        <w:b/>
        <w:sz w:val="28"/>
        <w:szCs w:val="28"/>
      </w:rPr>
    </w:pPr>
    <w:r w:rsidRPr="006D52C9">
      <w:rPr>
        <w:rFonts w:ascii="Arial" w:hAnsi="Arial" w:cs="Arial"/>
        <w:b/>
        <w:sz w:val="28"/>
        <w:szCs w:val="28"/>
      </w:rPr>
      <w:t>Meadows Women’s Golf Association 18 Hole Group</w:t>
    </w:r>
  </w:p>
  <w:p w14:paraId="30924CF5" w14:textId="77777777" w:rsidR="006D52C9" w:rsidRDefault="006D52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8BA1" w14:textId="77777777" w:rsidR="00B81C5C" w:rsidRDefault="00B81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2A2"/>
    <w:multiLevelType w:val="hybridMultilevel"/>
    <w:tmpl w:val="C7D25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0E45"/>
    <w:multiLevelType w:val="hybridMultilevel"/>
    <w:tmpl w:val="23EA2B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16863"/>
    <w:multiLevelType w:val="hybridMultilevel"/>
    <w:tmpl w:val="F536A3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36253"/>
    <w:multiLevelType w:val="hybridMultilevel"/>
    <w:tmpl w:val="AA54F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25706"/>
    <w:multiLevelType w:val="hybridMultilevel"/>
    <w:tmpl w:val="A6D25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14416"/>
    <w:multiLevelType w:val="hybridMultilevel"/>
    <w:tmpl w:val="FB1AB8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C7"/>
    <w:rsid w:val="00041CB4"/>
    <w:rsid w:val="002C07A1"/>
    <w:rsid w:val="00370640"/>
    <w:rsid w:val="003C2C66"/>
    <w:rsid w:val="00426C3E"/>
    <w:rsid w:val="00431D1D"/>
    <w:rsid w:val="004A4CDF"/>
    <w:rsid w:val="006D52C9"/>
    <w:rsid w:val="0073397A"/>
    <w:rsid w:val="00887C9C"/>
    <w:rsid w:val="00890EBF"/>
    <w:rsid w:val="008F2AC7"/>
    <w:rsid w:val="009B232A"/>
    <w:rsid w:val="009E310B"/>
    <w:rsid w:val="00A207AE"/>
    <w:rsid w:val="00AA0FD5"/>
    <w:rsid w:val="00B1491C"/>
    <w:rsid w:val="00B36395"/>
    <w:rsid w:val="00B6601B"/>
    <w:rsid w:val="00B700FB"/>
    <w:rsid w:val="00B81C5C"/>
    <w:rsid w:val="00BE2DE3"/>
    <w:rsid w:val="00C509BF"/>
    <w:rsid w:val="00C71807"/>
    <w:rsid w:val="00D9004F"/>
    <w:rsid w:val="00DF4D08"/>
    <w:rsid w:val="00E622E0"/>
    <w:rsid w:val="00FB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A9D25"/>
  <w15:docId w15:val="{DBA4C0FA-D5AF-3D47-B421-E5C13C4F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5C"/>
  </w:style>
  <w:style w:type="paragraph" w:styleId="Footer">
    <w:name w:val="footer"/>
    <w:basedOn w:val="Normal"/>
    <w:link w:val="FooterChar"/>
    <w:uiPriority w:val="99"/>
    <w:unhideWhenUsed/>
    <w:rsid w:val="00B8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5C"/>
  </w:style>
  <w:style w:type="character" w:styleId="PageNumber">
    <w:name w:val="page number"/>
    <w:basedOn w:val="DefaultParagraphFont"/>
    <w:uiPriority w:val="99"/>
    <w:semiHidden/>
    <w:unhideWhenUsed/>
    <w:rsid w:val="00B81C5C"/>
  </w:style>
  <w:style w:type="table" w:styleId="TableGrid">
    <w:name w:val="Table Grid"/>
    <w:basedOn w:val="TableNormal"/>
    <w:uiPriority w:val="59"/>
    <w:rsid w:val="0088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D0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0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41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 Spainhour</cp:lastModifiedBy>
  <cp:revision>3</cp:revision>
  <dcterms:created xsi:type="dcterms:W3CDTF">2022-01-04T17:43:00Z</dcterms:created>
  <dcterms:modified xsi:type="dcterms:W3CDTF">2022-01-23T15:59:00Z</dcterms:modified>
</cp:coreProperties>
</file>